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2F" w:rsidRPr="00817054" w:rsidRDefault="0094652B" w:rsidP="004241B2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817054">
        <w:rPr>
          <w:b/>
          <w:bCs/>
          <w:sz w:val="28"/>
          <w:szCs w:val="28"/>
          <w:shd w:val="clear" w:color="auto" w:fill="FFFFFF"/>
        </w:rPr>
        <w:t>Школа</w:t>
      </w:r>
      <w:r w:rsidR="00056E3B" w:rsidRPr="00817054">
        <w:rPr>
          <w:b/>
          <w:bCs/>
          <w:sz w:val="28"/>
          <w:szCs w:val="28"/>
          <w:shd w:val="clear" w:color="auto" w:fill="FFFFFF"/>
        </w:rPr>
        <w:t xml:space="preserve"> профессионального мастерства</w:t>
      </w:r>
      <w:r w:rsidR="0082102F" w:rsidRPr="00817054">
        <w:rPr>
          <w:b/>
          <w:bCs/>
          <w:sz w:val="28"/>
          <w:szCs w:val="28"/>
          <w:shd w:val="clear" w:color="auto" w:fill="FFFFFF"/>
        </w:rPr>
        <w:t xml:space="preserve"> – 2019</w:t>
      </w:r>
    </w:p>
    <w:p w:rsidR="0082102F" w:rsidRPr="003A367B" w:rsidRDefault="0082102F" w:rsidP="004241B2">
      <w:pPr>
        <w:spacing w:after="0" w:line="240" w:lineRule="auto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Тема года: Формирование будущего читателя, «Талантливого читателя»</w:t>
      </w:r>
      <w:r w:rsidR="0094652B" w:rsidRPr="003A367B">
        <w:rPr>
          <w:rFonts w:ascii="Times New Roman" w:hAnsi="Times New Roman" w:cs="Times New Roman"/>
        </w:rPr>
        <w:t xml:space="preserve">  (обоснование см. Программа ШПМ).</w:t>
      </w:r>
    </w:p>
    <w:p w:rsidR="00BE6470" w:rsidRPr="003A367B" w:rsidRDefault="00BE6470" w:rsidP="00F21567">
      <w:pPr>
        <w:pStyle w:val="a4"/>
        <w:spacing w:after="0" w:line="240" w:lineRule="auto"/>
        <w:ind w:left="927"/>
        <w:rPr>
          <w:rFonts w:ascii="Times New Roman" w:hAnsi="Times New Roman" w:cs="Times New Roman"/>
        </w:rPr>
      </w:pPr>
    </w:p>
    <w:p w:rsidR="00F21567" w:rsidRPr="003A367B" w:rsidRDefault="00F21567" w:rsidP="0001527D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Цель: Выявление и тиражирование прогрессивных технологий, методов и приемов, демонстрирующих эффективные результаты в процессе демонстрации образовательной деятельности с  дошкольниками. Повышение профессиональных компетенций молодых педагогов.</w:t>
      </w:r>
    </w:p>
    <w:p w:rsidR="0094652B" w:rsidRPr="003A367B" w:rsidRDefault="0094652B" w:rsidP="00015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6E3B" w:rsidRPr="003A367B" w:rsidRDefault="004241B2" w:rsidP="00015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Формат: проведение педагогических мероприятий</w:t>
      </w:r>
      <w:r w:rsidR="0082102F" w:rsidRPr="003A367B">
        <w:rPr>
          <w:rFonts w:ascii="Times New Roman" w:hAnsi="Times New Roman" w:cs="Times New Roman"/>
        </w:rPr>
        <w:t xml:space="preserve"> с детьми на площадках ДОУ</w:t>
      </w:r>
    </w:p>
    <w:p w:rsidR="004241B2" w:rsidRPr="003A367B" w:rsidRDefault="004241B2" w:rsidP="00015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Регламент: время запланированного мероприятия соответствует СанПиН.</w:t>
      </w:r>
    </w:p>
    <w:p w:rsidR="0094652B" w:rsidRPr="003A367B" w:rsidRDefault="0094652B" w:rsidP="00015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 xml:space="preserve">Количество приглашенных </w:t>
      </w:r>
      <w:r w:rsidR="00F21567" w:rsidRPr="003A367B">
        <w:rPr>
          <w:rFonts w:ascii="Times New Roman" w:hAnsi="Times New Roman" w:cs="Times New Roman"/>
        </w:rPr>
        <w:t xml:space="preserve">педагогов - </w:t>
      </w:r>
      <w:r w:rsidRPr="003A367B">
        <w:rPr>
          <w:rFonts w:ascii="Times New Roman" w:hAnsi="Times New Roman" w:cs="Times New Roman"/>
        </w:rPr>
        <w:t xml:space="preserve">1 (один) </w:t>
      </w:r>
      <w:r w:rsidR="00F21567" w:rsidRPr="003A367B">
        <w:rPr>
          <w:rFonts w:ascii="Times New Roman" w:hAnsi="Times New Roman" w:cs="Times New Roman"/>
        </w:rPr>
        <w:t>человек</w:t>
      </w:r>
      <w:r w:rsidRPr="003A367B">
        <w:rPr>
          <w:rFonts w:ascii="Times New Roman" w:hAnsi="Times New Roman" w:cs="Times New Roman"/>
        </w:rPr>
        <w:t xml:space="preserve"> от ДОУ</w:t>
      </w:r>
      <w:r w:rsidR="00B419BD" w:rsidRPr="003A367B">
        <w:rPr>
          <w:rFonts w:ascii="Times New Roman" w:hAnsi="Times New Roman" w:cs="Times New Roman"/>
        </w:rPr>
        <w:t xml:space="preserve"> (если разные возрастные группы, то можно 2 человека)</w:t>
      </w:r>
      <w:r w:rsidRPr="003A367B">
        <w:rPr>
          <w:rFonts w:ascii="Times New Roman" w:hAnsi="Times New Roman" w:cs="Times New Roman"/>
        </w:rPr>
        <w:t>.</w:t>
      </w:r>
    </w:p>
    <w:p w:rsidR="00F21567" w:rsidRPr="003A367B" w:rsidRDefault="00F21567" w:rsidP="00015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При выборе мероприятий</w:t>
      </w:r>
      <w:r w:rsidR="004C3CD2" w:rsidRPr="003A367B">
        <w:rPr>
          <w:rFonts w:ascii="Times New Roman" w:hAnsi="Times New Roman" w:cs="Times New Roman"/>
        </w:rPr>
        <w:t xml:space="preserve"> для посещения, учитывать возраст детей и </w:t>
      </w:r>
      <w:r w:rsidRPr="003A367B">
        <w:rPr>
          <w:rFonts w:ascii="Times New Roman" w:hAnsi="Times New Roman" w:cs="Times New Roman"/>
        </w:rPr>
        <w:t>специфику содержания.</w:t>
      </w:r>
    </w:p>
    <w:p w:rsidR="00F21567" w:rsidRPr="003A367B" w:rsidRDefault="00F21567" w:rsidP="000152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Быть готовым к анализу.</w:t>
      </w:r>
    </w:p>
    <w:p w:rsidR="00F21567" w:rsidRPr="003A367B" w:rsidRDefault="004C3CD2" w:rsidP="0001527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После посещения мероприятий обеспечить информирование педагогов по представленному опыту коллег с выявлением новых подходов, методов  приемов.</w:t>
      </w:r>
    </w:p>
    <w:p w:rsidR="00E90A61" w:rsidRPr="003A367B" w:rsidRDefault="00E90A61" w:rsidP="0001527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90A61" w:rsidRPr="003A367B" w:rsidRDefault="00E90A61" w:rsidP="0001527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Оформленные конспекты мероприятий отправлять по эл. почте на адрес МИМЦ или</w:t>
      </w:r>
      <w:r w:rsidR="0009311C" w:rsidRPr="003A367B">
        <w:rPr>
          <w:rFonts w:ascii="Times New Roman" w:hAnsi="Times New Roman" w:cs="Times New Roman"/>
        </w:rPr>
        <w:t xml:space="preserve"> </w:t>
      </w:r>
      <w:hyperlink r:id="rId8" w:history="1">
        <w:r w:rsidR="0009311C" w:rsidRPr="003A367B">
          <w:rPr>
            <w:rStyle w:val="ab"/>
            <w:rFonts w:ascii="Times New Roman" w:hAnsi="Times New Roman" w:cs="Times New Roman"/>
            <w:lang w:val="en-US"/>
          </w:rPr>
          <w:t>severtu</w:t>
        </w:r>
        <w:r w:rsidR="0009311C" w:rsidRPr="003A367B">
          <w:rPr>
            <w:rStyle w:val="ab"/>
            <w:rFonts w:ascii="Times New Roman" w:hAnsi="Times New Roman" w:cs="Times New Roman"/>
          </w:rPr>
          <w:t>-2012@</w:t>
        </w:r>
        <w:r w:rsidR="0009311C" w:rsidRPr="003A367B">
          <w:rPr>
            <w:rStyle w:val="ab"/>
            <w:rFonts w:ascii="Times New Roman" w:hAnsi="Times New Roman" w:cs="Times New Roman"/>
            <w:lang w:val="en-US"/>
          </w:rPr>
          <w:t>mail</w:t>
        </w:r>
        <w:r w:rsidR="0009311C" w:rsidRPr="003A367B">
          <w:rPr>
            <w:rStyle w:val="ab"/>
            <w:rFonts w:ascii="Times New Roman" w:hAnsi="Times New Roman" w:cs="Times New Roman"/>
          </w:rPr>
          <w:t>.</w:t>
        </w:r>
        <w:r w:rsidR="0009311C" w:rsidRPr="003A367B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="0009311C" w:rsidRPr="003A367B">
        <w:rPr>
          <w:rFonts w:ascii="Times New Roman" w:hAnsi="Times New Roman" w:cs="Times New Roman"/>
        </w:rPr>
        <w:t xml:space="preserve"> </w:t>
      </w:r>
    </w:p>
    <w:p w:rsidR="00E90A61" w:rsidRPr="003A367B" w:rsidRDefault="00E90A61" w:rsidP="0001527D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3A367B">
        <w:rPr>
          <w:rFonts w:ascii="Times New Roman" w:hAnsi="Times New Roman" w:cs="Times New Roman"/>
        </w:rPr>
        <w:t>Алгоритм написания конспекта: Тема. Возрастная группа. Воспитатели и ДОУ. Цель. Задачи. Используемая ППРС. Методическая и художественная литература. Педагогические технологии, методы, приемы. Краткий план мероприятия. Мотивация  детей</w:t>
      </w:r>
      <w:r w:rsidR="0009311C" w:rsidRPr="003A367B">
        <w:rPr>
          <w:rFonts w:ascii="Times New Roman" w:hAnsi="Times New Roman" w:cs="Times New Roman"/>
        </w:rPr>
        <w:t>, новизна</w:t>
      </w:r>
      <w:r w:rsidRPr="003A367B">
        <w:rPr>
          <w:rFonts w:ascii="Times New Roman" w:hAnsi="Times New Roman" w:cs="Times New Roman"/>
        </w:rPr>
        <w:t xml:space="preserve"> и рефлексия должны быть учтены</w:t>
      </w:r>
      <w:r w:rsidR="0009311C" w:rsidRPr="003A367B">
        <w:rPr>
          <w:rFonts w:ascii="Times New Roman" w:hAnsi="Times New Roman" w:cs="Times New Roman"/>
        </w:rPr>
        <w:t xml:space="preserve">. </w:t>
      </w:r>
    </w:p>
    <w:p w:rsidR="0082102F" w:rsidRPr="00817054" w:rsidRDefault="0082102F" w:rsidP="0082102F">
      <w:pPr>
        <w:pStyle w:val="c1"/>
        <w:jc w:val="center"/>
        <w:rPr>
          <w:rStyle w:val="c0"/>
          <w:b/>
          <w:sz w:val="28"/>
          <w:szCs w:val="28"/>
        </w:rPr>
      </w:pPr>
      <w:r w:rsidRPr="00817054">
        <w:rPr>
          <w:rStyle w:val="c0"/>
          <w:b/>
          <w:sz w:val="28"/>
          <w:szCs w:val="28"/>
        </w:rPr>
        <w:t xml:space="preserve">План работы на </w:t>
      </w:r>
      <w:r w:rsidR="009825E2" w:rsidRPr="00817054">
        <w:rPr>
          <w:rStyle w:val="c0"/>
          <w:b/>
          <w:sz w:val="28"/>
          <w:szCs w:val="28"/>
        </w:rPr>
        <w:t>февраль</w:t>
      </w:r>
      <w:r w:rsidRPr="00817054">
        <w:rPr>
          <w:rStyle w:val="c0"/>
          <w:b/>
          <w:sz w:val="28"/>
          <w:szCs w:val="28"/>
        </w:rPr>
        <w:t xml:space="preserve"> 2019</w:t>
      </w:r>
      <w:r w:rsidR="00005065">
        <w:rPr>
          <w:rStyle w:val="c0"/>
          <w:b/>
          <w:sz w:val="28"/>
          <w:szCs w:val="28"/>
        </w:rPr>
        <w:t xml:space="preserve"> </w:t>
      </w:r>
    </w:p>
    <w:tbl>
      <w:tblPr>
        <w:tblStyle w:val="a5"/>
        <w:tblW w:w="15284" w:type="dxa"/>
        <w:tblLook w:val="04A0"/>
      </w:tblPr>
      <w:tblGrid>
        <w:gridCol w:w="1242"/>
        <w:gridCol w:w="2268"/>
        <w:gridCol w:w="1811"/>
        <w:gridCol w:w="2411"/>
        <w:gridCol w:w="2441"/>
        <w:gridCol w:w="2835"/>
        <w:gridCol w:w="2276"/>
      </w:tblGrid>
      <w:tr w:rsidR="001F0052" w:rsidRPr="00005065" w:rsidTr="00920722">
        <w:tc>
          <w:tcPr>
            <w:tcW w:w="1242" w:type="dxa"/>
            <w:tcBorders>
              <w:left w:val="single" w:sz="4" w:space="0" w:color="auto"/>
            </w:tcBorders>
          </w:tcPr>
          <w:p w:rsidR="001F0052" w:rsidRPr="00005065" w:rsidRDefault="001F0052" w:rsidP="00454DB4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№</w:t>
            </w:r>
          </w:p>
          <w:p w:rsidR="001F0052" w:rsidRPr="00005065" w:rsidRDefault="001F0052" w:rsidP="00454DB4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МБДОУ</w:t>
            </w:r>
          </w:p>
        </w:tc>
        <w:tc>
          <w:tcPr>
            <w:tcW w:w="2268" w:type="dxa"/>
          </w:tcPr>
          <w:p w:rsidR="001F0052" w:rsidRPr="00005065" w:rsidRDefault="001F0052" w:rsidP="00224880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ФИО</w:t>
            </w:r>
          </w:p>
        </w:tc>
        <w:tc>
          <w:tcPr>
            <w:tcW w:w="1811" w:type="dxa"/>
          </w:tcPr>
          <w:p w:rsidR="001F0052" w:rsidRPr="00005065" w:rsidRDefault="001F0052" w:rsidP="00996015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Должность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F0052" w:rsidRPr="00005065" w:rsidRDefault="001F0052" w:rsidP="005C21DB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Возрастная группа</w:t>
            </w:r>
          </w:p>
        </w:tc>
        <w:tc>
          <w:tcPr>
            <w:tcW w:w="2441" w:type="dxa"/>
            <w:tcBorders>
              <w:left w:val="single" w:sz="4" w:space="0" w:color="auto"/>
            </w:tcBorders>
          </w:tcPr>
          <w:p w:rsidR="001F0052" w:rsidRPr="00005065" w:rsidRDefault="001F0052" w:rsidP="00996015">
            <w:pPr>
              <w:pStyle w:val="a3"/>
              <w:spacing w:after="135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Тема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0052" w:rsidRPr="00005065" w:rsidRDefault="001F0052" w:rsidP="00996015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Форма представления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:rsidR="001F0052" w:rsidRPr="00005065" w:rsidRDefault="001F0052" w:rsidP="00996015">
            <w:pPr>
              <w:pStyle w:val="a3"/>
              <w:spacing w:before="0" w:beforeAutospacing="0" w:after="135" w:afterAutospacing="0"/>
              <w:jc w:val="center"/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005065">
              <w:rPr>
                <w:b/>
                <w:bCs/>
                <w:color w:val="333333"/>
                <w:sz w:val="22"/>
                <w:szCs w:val="22"/>
                <w:shd w:val="clear" w:color="auto" w:fill="FFFFFF"/>
              </w:rPr>
              <w:t>сроки</w:t>
            </w:r>
          </w:p>
        </w:tc>
      </w:tr>
    </w:tbl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269"/>
        <w:gridCol w:w="1842"/>
        <w:gridCol w:w="2410"/>
        <w:gridCol w:w="2410"/>
        <w:gridCol w:w="2839"/>
        <w:gridCol w:w="2264"/>
      </w:tblGrid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 w:rsidP="00A629FC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МБДОУ №10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BB024E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 xml:space="preserve">Шальнова Евгения Юрьевна </w:t>
            </w:r>
          </w:p>
          <w:p w:rsidR="00BB024E" w:rsidRPr="00005065" w:rsidRDefault="00BB024E" w:rsidP="00BB02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Учитель-логопед</w:t>
            </w:r>
          </w:p>
          <w:p w:rsidR="00BB024E" w:rsidRPr="00005065" w:rsidRDefault="00BB024E" w:rsidP="00A629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005065" w:rsidP="00A629FC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«</w:t>
            </w:r>
            <w:r w:rsidR="00BB024E" w:rsidRPr="00005065">
              <w:rPr>
                <w:rFonts w:ascii="Times New Roman" w:hAnsi="Times New Roman" w:cs="Times New Roman"/>
              </w:rPr>
              <w:t>Животные жарких стран</w:t>
            </w:r>
            <w:r w:rsidRPr="000050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005065" w:rsidP="00A629FC">
            <w:pPr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Коррекционно-развивающее фронтальное занятие с детьми логопедической группы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</w:rPr>
              <w:t>12 февраля</w:t>
            </w:r>
            <w:r w:rsidRPr="0000506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в 9.00</w:t>
            </w:r>
            <w:r w:rsidR="00005065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00506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(</w:t>
            </w: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для учителей –логопедов и воспитателей логопедических групп)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47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Иксанова Гульфия Гаязетдиновна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«Использование ИКТ в работе со сказками»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7628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19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r w:rsidRPr="00005065">
              <w:rPr>
                <w:rFonts w:ascii="Times New Roman" w:hAnsi="Times New Roman"/>
              </w:rPr>
              <w:lastRenderedPageBreak/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47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Богатенкова Виктория Леонидовна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«Квест – игра по произведениям  В.В. Бианки»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Квест - игра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19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r w:rsidRPr="00005065">
              <w:rPr>
                <w:rFonts w:ascii="Times New Roman" w:hAnsi="Times New Roman"/>
              </w:rPr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D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Климова Марина Михайловна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«Путешествие по произведениям Л.Н. Толского»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19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r w:rsidRPr="00005065">
              <w:rPr>
                <w:rFonts w:ascii="Times New Roman" w:hAnsi="Times New Roman"/>
              </w:rPr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D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Гензе Гулия Гумаровна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«Баба Яга в русских народных сказках»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20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r w:rsidRPr="00005065">
              <w:rPr>
                <w:rFonts w:ascii="Times New Roman" w:hAnsi="Times New Roman"/>
              </w:rPr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D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Завертайлова Татьяна Николаевна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Ясельная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Знакомство с новым художественным произведением через игру»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Непосредственно образовательная деятельность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20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r w:rsidRPr="00005065">
              <w:rPr>
                <w:rFonts w:ascii="Times New Roman" w:hAnsi="Times New Roman"/>
              </w:rPr>
              <w:t>МБДОУ №54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D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Стародубцева Елена Геннадиевна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«Создание книжек – малышек для детей ясельного возраста»</w:t>
            </w:r>
          </w:p>
        </w:tc>
        <w:tc>
          <w:tcPr>
            <w:tcW w:w="2839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Творческая мастерская</w:t>
            </w:r>
          </w:p>
        </w:tc>
        <w:tc>
          <w:tcPr>
            <w:tcW w:w="2264" w:type="dxa"/>
            <w:shd w:val="clear" w:color="auto" w:fill="auto"/>
          </w:tcPr>
          <w:p w:rsidR="00BB024E" w:rsidRPr="00005065" w:rsidRDefault="00BB024E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20 февраля в 09.00</w:t>
            </w:r>
          </w:p>
        </w:tc>
      </w:tr>
      <w:tr w:rsidR="00BB024E" w:rsidRPr="00005065" w:rsidTr="00920722">
        <w:tc>
          <w:tcPr>
            <w:tcW w:w="1276" w:type="dxa"/>
            <w:shd w:val="clear" w:color="auto" w:fill="auto"/>
          </w:tcPr>
          <w:p w:rsidR="00BB024E" w:rsidRPr="00005065" w:rsidRDefault="00BB024E">
            <w:pPr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МБДОУ № 53</w:t>
            </w:r>
          </w:p>
        </w:tc>
        <w:tc>
          <w:tcPr>
            <w:tcW w:w="2269" w:type="dxa"/>
            <w:shd w:val="clear" w:color="auto" w:fill="auto"/>
          </w:tcPr>
          <w:p w:rsidR="00BB024E" w:rsidRPr="00005065" w:rsidRDefault="00BB024E" w:rsidP="00AD65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Паламарчук Анна Семёновна</w:t>
            </w:r>
          </w:p>
        </w:tc>
        <w:tc>
          <w:tcPr>
            <w:tcW w:w="1842" w:type="dxa"/>
            <w:shd w:val="clear" w:color="auto" w:fill="auto"/>
          </w:tcPr>
          <w:p w:rsidR="00BB024E" w:rsidRPr="00005065" w:rsidRDefault="00BA4BF5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Инструктор по физической культуре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A4BF5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BB024E" w:rsidRPr="00005065" w:rsidRDefault="00BA4BF5" w:rsidP="00A6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«Школа молодого бойца»</w:t>
            </w:r>
          </w:p>
        </w:tc>
        <w:tc>
          <w:tcPr>
            <w:tcW w:w="2839" w:type="dxa"/>
            <w:shd w:val="clear" w:color="auto" w:fill="auto"/>
          </w:tcPr>
          <w:p w:rsidR="00BA4BF5" w:rsidRPr="00005065" w:rsidRDefault="00BA4BF5" w:rsidP="00BA4BF5">
            <w:pPr>
              <w:pStyle w:val="a3"/>
              <w:spacing w:before="0" w:beforeAutospacing="0" w:after="135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005065">
              <w:rPr>
                <w:bCs/>
                <w:sz w:val="22"/>
                <w:szCs w:val="22"/>
                <w:shd w:val="clear" w:color="auto" w:fill="FFFFFF"/>
              </w:rPr>
              <w:t xml:space="preserve">Спортивное развлечение  с родителями </w:t>
            </w:r>
            <w:bookmarkStart w:id="0" w:name="_GoBack"/>
            <w:bookmarkEnd w:id="0"/>
          </w:p>
          <w:p w:rsidR="00BB024E" w:rsidRPr="00005065" w:rsidRDefault="00BB024E" w:rsidP="00BA4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BB024E" w:rsidRPr="00005065" w:rsidRDefault="00817054" w:rsidP="00A62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20 февраля в 17.30</w:t>
            </w:r>
          </w:p>
          <w:p w:rsidR="00817054" w:rsidRPr="00005065" w:rsidRDefault="00817054" w:rsidP="00A629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для инструкторов  по физической культуре, руководителя ГМО по физ. воспитанию</w:t>
            </w:r>
          </w:p>
        </w:tc>
      </w:tr>
      <w:tr w:rsidR="00005065" w:rsidRPr="00005065" w:rsidTr="00920722">
        <w:tc>
          <w:tcPr>
            <w:tcW w:w="1276" w:type="dxa"/>
            <w:shd w:val="clear" w:color="auto" w:fill="auto"/>
          </w:tcPr>
          <w:p w:rsidR="00005065" w:rsidRPr="00005065" w:rsidRDefault="00005065" w:rsidP="00DD6568">
            <w:pPr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МБДОУ № 11</w:t>
            </w:r>
          </w:p>
        </w:tc>
        <w:tc>
          <w:tcPr>
            <w:tcW w:w="2269" w:type="dxa"/>
            <w:shd w:val="clear" w:color="auto" w:fill="auto"/>
          </w:tcPr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Корсакова Лилия Баязитовна</w:t>
            </w:r>
          </w:p>
        </w:tc>
        <w:tc>
          <w:tcPr>
            <w:tcW w:w="1842" w:type="dxa"/>
            <w:shd w:val="clear" w:color="auto" w:fill="auto"/>
          </w:tcPr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Воспитатель, молодой специалист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2839" w:type="dxa"/>
            <w:shd w:val="clear" w:color="auto" w:fill="auto"/>
          </w:tcPr>
          <w:p w:rsidR="00005065" w:rsidRPr="00005065" w:rsidRDefault="00005065" w:rsidP="00DD6568">
            <w:pPr>
              <w:pStyle w:val="a3"/>
              <w:spacing w:before="0" w:beforeAutospacing="0" w:after="135" w:afterAutospacing="0"/>
              <w:jc w:val="center"/>
              <w:rPr>
                <w:sz w:val="22"/>
                <w:szCs w:val="22"/>
              </w:rPr>
            </w:pPr>
            <w:r w:rsidRPr="00005065">
              <w:rPr>
                <w:sz w:val="22"/>
                <w:szCs w:val="22"/>
              </w:rPr>
              <w:t>НОД</w:t>
            </w:r>
          </w:p>
        </w:tc>
        <w:tc>
          <w:tcPr>
            <w:tcW w:w="2264" w:type="dxa"/>
            <w:shd w:val="clear" w:color="auto" w:fill="auto"/>
          </w:tcPr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21 февраля</w:t>
            </w:r>
          </w:p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в 9.00</w:t>
            </w:r>
          </w:p>
          <w:p w:rsidR="00005065" w:rsidRPr="00005065" w:rsidRDefault="00005065" w:rsidP="00DD65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(в рамках проведения Школы молодого педагога)</w:t>
            </w:r>
          </w:p>
        </w:tc>
      </w:tr>
      <w:tr w:rsidR="00005065" w:rsidRPr="00005065" w:rsidTr="00920722">
        <w:tc>
          <w:tcPr>
            <w:tcW w:w="1276" w:type="dxa"/>
            <w:shd w:val="clear" w:color="auto" w:fill="auto"/>
          </w:tcPr>
          <w:p w:rsidR="00005065" w:rsidRPr="00005065" w:rsidRDefault="00005065" w:rsidP="00FF7C94">
            <w:pPr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МБДОУ №41</w:t>
            </w:r>
          </w:p>
        </w:tc>
        <w:tc>
          <w:tcPr>
            <w:tcW w:w="2269" w:type="dxa"/>
            <w:shd w:val="clear" w:color="auto" w:fill="auto"/>
          </w:tcPr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Ефремова Татьяна Игоревна</w:t>
            </w:r>
          </w:p>
        </w:tc>
        <w:tc>
          <w:tcPr>
            <w:tcW w:w="1842" w:type="dxa"/>
            <w:shd w:val="clear" w:color="auto" w:fill="auto"/>
          </w:tcPr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Воспитатель, молодой специалист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Вторая младшая группа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</w:rPr>
              <w:t>«Игра путешествие по развитию речи»</w:t>
            </w:r>
          </w:p>
        </w:tc>
        <w:tc>
          <w:tcPr>
            <w:tcW w:w="2839" w:type="dxa"/>
            <w:shd w:val="clear" w:color="auto" w:fill="auto"/>
          </w:tcPr>
          <w:p w:rsidR="00005065" w:rsidRPr="00005065" w:rsidRDefault="00005065" w:rsidP="00FF7C94">
            <w:pPr>
              <w:pStyle w:val="a3"/>
              <w:spacing w:before="0" w:beforeAutospacing="0" w:after="135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005065">
              <w:rPr>
                <w:sz w:val="22"/>
                <w:szCs w:val="22"/>
              </w:rPr>
              <w:t>Квест</w:t>
            </w:r>
          </w:p>
        </w:tc>
        <w:tc>
          <w:tcPr>
            <w:tcW w:w="2264" w:type="dxa"/>
            <w:shd w:val="clear" w:color="auto" w:fill="auto"/>
          </w:tcPr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26 февраля</w:t>
            </w:r>
          </w:p>
          <w:p w:rsidR="00005065" w:rsidRPr="00005065" w:rsidRDefault="00005065" w:rsidP="00FF7C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в 9.00</w:t>
            </w:r>
          </w:p>
        </w:tc>
      </w:tr>
      <w:tr w:rsidR="00005065" w:rsidRPr="00005065" w:rsidTr="00920722">
        <w:tc>
          <w:tcPr>
            <w:tcW w:w="1276" w:type="dxa"/>
            <w:shd w:val="clear" w:color="auto" w:fill="auto"/>
          </w:tcPr>
          <w:p w:rsidR="00005065" w:rsidRPr="00005065" w:rsidRDefault="00005065">
            <w:pPr>
              <w:rPr>
                <w:rFonts w:ascii="Times New Roman" w:hAnsi="Times New Roman"/>
              </w:rPr>
            </w:pPr>
            <w:r w:rsidRPr="00005065">
              <w:rPr>
                <w:rFonts w:ascii="Times New Roman" w:hAnsi="Times New Roman"/>
              </w:rPr>
              <w:t>МБДОУ №41</w:t>
            </w:r>
          </w:p>
        </w:tc>
        <w:tc>
          <w:tcPr>
            <w:tcW w:w="2269" w:type="dxa"/>
            <w:shd w:val="clear" w:color="auto" w:fill="auto"/>
          </w:tcPr>
          <w:p w:rsidR="00005065" w:rsidRPr="00005065" w:rsidRDefault="00005065" w:rsidP="00AD6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Щукина-Моторина Вероника Сергеевна</w:t>
            </w:r>
          </w:p>
        </w:tc>
        <w:tc>
          <w:tcPr>
            <w:tcW w:w="1842" w:type="dxa"/>
            <w:shd w:val="clear" w:color="auto" w:fill="auto"/>
          </w:tcPr>
          <w:p w:rsidR="00005065" w:rsidRPr="00005065" w:rsidRDefault="00005065" w:rsidP="00A6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A629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5065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  <w:tc>
          <w:tcPr>
            <w:tcW w:w="2410" w:type="dxa"/>
            <w:shd w:val="clear" w:color="auto" w:fill="auto"/>
          </w:tcPr>
          <w:p w:rsidR="00005065" w:rsidRPr="00005065" w:rsidRDefault="00005065" w:rsidP="00A629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</w:rPr>
              <w:t>«Сказки С.Я Маршака»</w:t>
            </w:r>
          </w:p>
        </w:tc>
        <w:tc>
          <w:tcPr>
            <w:tcW w:w="2839" w:type="dxa"/>
            <w:shd w:val="clear" w:color="auto" w:fill="auto"/>
          </w:tcPr>
          <w:p w:rsidR="00005065" w:rsidRPr="00005065" w:rsidRDefault="00005065" w:rsidP="00BA4BF5">
            <w:pPr>
              <w:pStyle w:val="a3"/>
              <w:spacing w:before="0" w:beforeAutospacing="0" w:after="135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005065">
              <w:rPr>
                <w:sz w:val="22"/>
                <w:szCs w:val="22"/>
              </w:rPr>
              <w:t>Квест</w:t>
            </w:r>
          </w:p>
        </w:tc>
        <w:tc>
          <w:tcPr>
            <w:tcW w:w="2264" w:type="dxa"/>
            <w:shd w:val="clear" w:color="auto" w:fill="auto"/>
          </w:tcPr>
          <w:p w:rsidR="00005065" w:rsidRPr="00005065" w:rsidRDefault="00005065" w:rsidP="00920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26 февраля</w:t>
            </w:r>
          </w:p>
          <w:p w:rsidR="00005065" w:rsidRPr="00005065" w:rsidRDefault="00005065" w:rsidP="009207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05065">
              <w:rPr>
                <w:rFonts w:ascii="Times New Roman" w:hAnsi="Times New Roman" w:cs="Times New Roman"/>
                <w:bCs/>
                <w:shd w:val="clear" w:color="auto" w:fill="FFFFFF"/>
              </w:rPr>
              <w:t>в 9.00</w:t>
            </w:r>
          </w:p>
        </w:tc>
      </w:tr>
    </w:tbl>
    <w:p w:rsidR="00FF1518" w:rsidRPr="0094652B" w:rsidRDefault="00FF1518" w:rsidP="00B80B84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2"/>
          <w:szCs w:val="22"/>
          <w:shd w:val="clear" w:color="auto" w:fill="FFFFFF"/>
        </w:rPr>
      </w:pPr>
    </w:p>
    <w:sectPr w:rsidR="00FF1518" w:rsidRPr="0094652B" w:rsidSect="00056E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189" w:rsidRPr="00B80B84" w:rsidRDefault="0052018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520189" w:rsidRPr="00B80B84" w:rsidRDefault="0052018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189" w:rsidRPr="00B80B84" w:rsidRDefault="0052018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520189" w:rsidRPr="00B80B84" w:rsidRDefault="00520189" w:rsidP="00B80B84">
      <w:pPr>
        <w:pStyle w:val="a3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3C84"/>
    <w:multiLevelType w:val="hybridMultilevel"/>
    <w:tmpl w:val="2C48381E"/>
    <w:lvl w:ilvl="0" w:tplc="E67E2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106DF"/>
    <w:multiLevelType w:val="hybridMultilevel"/>
    <w:tmpl w:val="32DA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1F34"/>
    <w:multiLevelType w:val="hybridMultilevel"/>
    <w:tmpl w:val="844A9812"/>
    <w:lvl w:ilvl="0" w:tplc="10640822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071172"/>
    <w:multiLevelType w:val="hybridMultilevel"/>
    <w:tmpl w:val="E4AA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D3092"/>
    <w:multiLevelType w:val="hybridMultilevel"/>
    <w:tmpl w:val="FB5C82F0"/>
    <w:lvl w:ilvl="0" w:tplc="B85E9A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E3B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25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4F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AEE2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4E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1897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4A0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A1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A60311"/>
    <w:multiLevelType w:val="hybridMultilevel"/>
    <w:tmpl w:val="BB44A8D8"/>
    <w:lvl w:ilvl="0" w:tplc="A1A0F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9CE"/>
    <w:rsid w:val="00005065"/>
    <w:rsid w:val="0001527D"/>
    <w:rsid w:val="0002250E"/>
    <w:rsid w:val="00041905"/>
    <w:rsid w:val="00056E3B"/>
    <w:rsid w:val="00057756"/>
    <w:rsid w:val="0009311C"/>
    <w:rsid w:val="00156BF8"/>
    <w:rsid w:val="001729D7"/>
    <w:rsid w:val="001C46AA"/>
    <w:rsid w:val="001F0052"/>
    <w:rsid w:val="002A1009"/>
    <w:rsid w:val="002B4315"/>
    <w:rsid w:val="002E3584"/>
    <w:rsid w:val="003317EE"/>
    <w:rsid w:val="00394B23"/>
    <w:rsid w:val="003A367B"/>
    <w:rsid w:val="003E5F45"/>
    <w:rsid w:val="004241B2"/>
    <w:rsid w:val="00450FB1"/>
    <w:rsid w:val="00454DB4"/>
    <w:rsid w:val="004700E4"/>
    <w:rsid w:val="004979E9"/>
    <w:rsid w:val="004C3CD2"/>
    <w:rsid w:val="004D41D2"/>
    <w:rsid w:val="004D7A16"/>
    <w:rsid w:val="004E79BB"/>
    <w:rsid w:val="00510BC6"/>
    <w:rsid w:val="0051202E"/>
    <w:rsid w:val="00520189"/>
    <w:rsid w:val="005443EF"/>
    <w:rsid w:val="00546B2E"/>
    <w:rsid w:val="005509AC"/>
    <w:rsid w:val="005A0A6B"/>
    <w:rsid w:val="005A2651"/>
    <w:rsid w:val="005C21DB"/>
    <w:rsid w:val="005D020C"/>
    <w:rsid w:val="00674806"/>
    <w:rsid w:val="00696760"/>
    <w:rsid w:val="006B7384"/>
    <w:rsid w:val="006D7E81"/>
    <w:rsid w:val="00760EDC"/>
    <w:rsid w:val="00761E9B"/>
    <w:rsid w:val="00763264"/>
    <w:rsid w:val="00817054"/>
    <w:rsid w:val="0082102F"/>
    <w:rsid w:val="008319CE"/>
    <w:rsid w:val="008D5B04"/>
    <w:rsid w:val="00907F71"/>
    <w:rsid w:val="00920722"/>
    <w:rsid w:val="0094652B"/>
    <w:rsid w:val="0097151C"/>
    <w:rsid w:val="009825E2"/>
    <w:rsid w:val="009B2ABD"/>
    <w:rsid w:val="009F0B78"/>
    <w:rsid w:val="00A020D4"/>
    <w:rsid w:val="00A10172"/>
    <w:rsid w:val="00A37E3C"/>
    <w:rsid w:val="00A61D8E"/>
    <w:rsid w:val="00A83802"/>
    <w:rsid w:val="00A843BB"/>
    <w:rsid w:val="00AD3969"/>
    <w:rsid w:val="00AE01E8"/>
    <w:rsid w:val="00AE2ACB"/>
    <w:rsid w:val="00B419A5"/>
    <w:rsid w:val="00B419BD"/>
    <w:rsid w:val="00B56EFF"/>
    <w:rsid w:val="00B80B84"/>
    <w:rsid w:val="00BA4BF5"/>
    <w:rsid w:val="00BB024E"/>
    <w:rsid w:val="00BE6470"/>
    <w:rsid w:val="00C031EA"/>
    <w:rsid w:val="00C30B3C"/>
    <w:rsid w:val="00CB5DA0"/>
    <w:rsid w:val="00CD66A7"/>
    <w:rsid w:val="00D04729"/>
    <w:rsid w:val="00D152DB"/>
    <w:rsid w:val="00D3487A"/>
    <w:rsid w:val="00D87CF0"/>
    <w:rsid w:val="00D93E72"/>
    <w:rsid w:val="00DB2DB4"/>
    <w:rsid w:val="00DB4609"/>
    <w:rsid w:val="00DB5468"/>
    <w:rsid w:val="00DE129C"/>
    <w:rsid w:val="00E856E9"/>
    <w:rsid w:val="00E90A61"/>
    <w:rsid w:val="00E9294B"/>
    <w:rsid w:val="00E95C33"/>
    <w:rsid w:val="00EC6A49"/>
    <w:rsid w:val="00F21567"/>
    <w:rsid w:val="00F366D6"/>
    <w:rsid w:val="00FF1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B1"/>
  </w:style>
  <w:style w:type="paragraph" w:styleId="1">
    <w:name w:val="heading 1"/>
    <w:basedOn w:val="a"/>
    <w:next w:val="a"/>
    <w:link w:val="10"/>
    <w:uiPriority w:val="9"/>
    <w:qFormat/>
    <w:rsid w:val="00450F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6A7"/>
    <w:pPr>
      <w:ind w:left="720"/>
      <w:contextualSpacing/>
    </w:pPr>
  </w:style>
  <w:style w:type="table" w:styleId="a5">
    <w:name w:val="Table Grid"/>
    <w:basedOn w:val="a1"/>
    <w:uiPriority w:val="39"/>
    <w:rsid w:val="00A10172"/>
    <w:pPr>
      <w:spacing w:beforeAutospacing="1" w:after="0" w:afterAutospacing="1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50FB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0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8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0B84"/>
  </w:style>
  <w:style w:type="paragraph" w:styleId="a9">
    <w:name w:val="footer"/>
    <w:basedOn w:val="a"/>
    <w:link w:val="aa"/>
    <w:uiPriority w:val="99"/>
    <w:semiHidden/>
    <w:unhideWhenUsed/>
    <w:rsid w:val="00B8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0B84"/>
  </w:style>
  <w:style w:type="character" w:customStyle="1" w:styleId="c0">
    <w:name w:val="c0"/>
    <w:basedOn w:val="a0"/>
    <w:rsid w:val="0082102F"/>
  </w:style>
  <w:style w:type="paragraph" w:customStyle="1" w:styleId="c1">
    <w:name w:val="c1"/>
    <w:basedOn w:val="a"/>
    <w:rsid w:val="0082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311C"/>
    <w:rPr>
      <w:color w:val="0000FF" w:themeColor="hyperlink"/>
      <w:u w:val="single"/>
    </w:rPr>
  </w:style>
  <w:style w:type="paragraph" w:customStyle="1" w:styleId="ac">
    <w:name w:val="Содержимое таблицы"/>
    <w:basedOn w:val="a"/>
    <w:rsid w:val="00546B2E"/>
    <w:pPr>
      <w:suppressLineNumbers/>
      <w:suppressAutoHyphens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349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ertu-201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2EC3-6AB5-4FF3-A823-EDE0CCC0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29</cp:revision>
  <cp:lastPrinted>2018-11-09T04:35:00Z</cp:lastPrinted>
  <dcterms:created xsi:type="dcterms:W3CDTF">2018-10-30T14:10:00Z</dcterms:created>
  <dcterms:modified xsi:type="dcterms:W3CDTF">2019-02-04T03:23:00Z</dcterms:modified>
</cp:coreProperties>
</file>